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161CB0">
        <w:trPr>
          <w:trHeight w:val="285"/>
        </w:trPr>
        <w:tc>
          <w:tcPr>
            <w:tcW w:w="14850" w:type="dxa"/>
            <w:shd w:val="clear" w:color="auto" w:fill="auto"/>
          </w:tcPr>
          <w:p w:rsidR="00161CB0" w:rsidRDefault="003E3C90" w:rsidP="00D939ED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 xml:space="preserve">FINANCIJSKI </w:t>
            </w:r>
            <w:r w:rsidR="00C35A8F">
              <w:rPr>
                <w:rStyle w:val="CharacterStyle0"/>
              </w:rPr>
              <w:t>PLAN</w:t>
            </w:r>
            <w:r w:rsidR="00A72084">
              <w:rPr>
                <w:rStyle w:val="CharacterStyle0"/>
              </w:rPr>
              <w:t xml:space="preserve"> </w:t>
            </w:r>
            <w:r w:rsidR="00D939ED">
              <w:rPr>
                <w:rStyle w:val="CharacterStyle0"/>
              </w:rPr>
              <w:t>OŠ“VLADIMIR NAZOR“ TRENKOVO</w:t>
            </w:r>
            <w:r w:rsidR="00A72084">
              <w:rPr>
                <w:rStyle w:val="CharacterStyle0"/>
              </w:rPr>
              <w:t xml:space="preserve"> ZA 2024. I PROJEKCIJA ZA 2025. I 2026. GODINU</w:t>
            </w:r>
          </w:p>
        </w:tc>
      </w:tr>
    </w:tbl>
    <w:p w:rsidR="00161CB0" w:rsidRDefault="00161CB0">
      <w:pPr>
        <w:spacing w:line="15" w:lineRule="exact"/>
      </w:pPr>
    </w:p>
    <w:p w:rsidR="00161CB0" w:rsidRDefault="00161CB0">
      <w:pPr>
        <w:spacing w:line="1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161CB0">
        <w:trPr>
          <w:trHeight w:val="285"/>
        </w:trPr>
        <w:tc>
          <w:tcPr>
            <w:tcW w:w="14850" w:type="dxa"/>
            <w:shd w:val="clear" w:color="auto" w:fill="auto"/>
            <w:vAlign w:val="center"/>
          </w:tcPr>
          <w:p w:rsidR="00161CB0" w:rsidRDefault="00A72084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I. OPĆI DIO</w:t>
            </w:r>
          </w:p>
        </w:tc>
      </w:tr>
    </w:tbl>
    <w:p w:rsidR="00161CB0" w:rsidRDefault="00161CB0">
      <w:pPr>
        <w:spacing w:line="15" w:lineRule="exact"/>
      </w:pPr>
    </w:p>
    <w:p w:rsidR="00161CB0" w:rsidRDefault="00161CB0">
      <w:pPr>
        <w:spacing w:line="1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161CB0">
        <w:trPr>
          <w:trHeight w:val="300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161CB0" w:rsidRDefault="00A72084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A) SAŽETAK RAČUNA PRIHODA I RASHODA</w:t>
            </w:r>
          </w:p>
        </w:tc>
      </w:tr>
      <w:tr w:rsidR="00161CB0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161CB0">
            <w:pPr>
              <w:pStyle w:val="ParagraphStyle2"/>
              <w:rPr>
                <w:rStyle w:val="CharacterStyle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PRIHODI UKUPNO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692.888,38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766.801,77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1.079.063,00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873.033,00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873.033,00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6 PRIHODI POSLOVANJA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692.888,38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766.801,77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1.079.063,00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873.033,00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873.033,00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7 PRIHODI OD PRODAJE NEFINANCIJSKE IMOVINE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RASHODI UKUPNO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688.526,22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769.096,33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1.087.063,00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873.033,00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873.033,00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 RASHODI POSLOVANJA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687.901,53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761.426,09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1.054.763,00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870.133,00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870.133,00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40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4 RASHODI ZA NABAVU NEFINANCIJSKE IMOVINE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624,69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7.670,24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32.300,00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2.900,00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2.900,00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RAZLIKA - VIŠAK / MANJAK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4.362,16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- 2.294,56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- 8.000,00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</w:tbl>
    <w:p w:rsidR="00161CB0" w:rsidRDefault="00161CB0">
      <w:pPr>
        <w:spacing w:line="15" w:lineRule="exact"/>
      </w:pPr>
    </w:p>
    <w:p w:rsidR="00161CB0" w:rsidRDefault="00161CB0">
      <w:pPr>
        <w:spacing w:line="27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161CB0">
        <w:trPr>
          <w:trHeight w:val="28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161CB0" w:rsidRDefault="00A72084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B) SAŽETAK RAČUNA FINANCIRANJA</w:t>
            </w:r>
          </w:p>
        </w:tc>
      </w:tr>
      <w:tr w:rsidR="00161CB0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161CB0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 PRIMICI OD FINANCIJSKE IMOVINE I ZADUŽIVANJA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 IZDACI ZA FINANCIJSKU IMOVINU I OTPLATE ZAJMOVA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CB0" w:rsidRDefault="00A7208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NETO FINANCIRANJE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40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VIŠAK / MANJAK + NETO FINANCIRANJE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4.362,16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- 2.294,56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- 8.000,00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</w:tbl>
    <w:p w:rsidR="00161CB0" w:rsidRDefault="00161CB0">
      <w:pPr>
        <w:spacing w:line="15" w:lineRule="exact"/>
      </w:pPr>
    </w:p>
    <w:p w:rsidR="00161CB0" w:rsidRDefault="00161CB0">
      <w:pPr>
        <w:spacing w:line="3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161CB0">
        <w:trPr>
          <w:trHeight w:val="300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161CB0" w:rsidRDefault="00A72084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C) PRENESENI VIŠAK ILI PRENESENI MANJAK</w:t>
            </w:r>
          </w:p>
        </w:tc>
      </w:tr>
      <w:tr w:rsidR="00161CB0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161CB0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161CB0" w:rsidRDefault="00A72084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PRIJENOS VIŠKA / MANJKA IZ PRETHODNE(IH) GODINA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337CB7" w:rsidRDefault="004912A6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-2</w:t>
            </w:r>
            <w:r w:rsidR="005B24B9">
              <w:rPr>
                <w:rStyle w:val="CharacterStyle11"/>
              </w:rPr>
              <w:t>.</w:t>
            </w:r>
            <w:bookmarkStart w:id="0" w:name="_GoBack"/>
            <w:bookmarkEnd w:id="0"/>
            <w:r>
              <w:rPr>
                <w:rStyle w:val="CharacterStyle11"/>
              </w:rPr>
              <w:t>067,60</w:t>
            </w:r>
          </w:p>
          <w:p w:rsidR="00161CB0" w:rsidRDefault="00161CB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4912A6" w:rsidP="004912A6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2.294,56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PRIJENOS VIŠKA / MANJKA U SLJEDEĆE RAZDOBLJE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337CB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2.294,56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570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VIŠAK / MANJAK + NETO FINANCIRANJE + PRIJENOS VIŠKA / MANJKA IZ PRETHODNE(IH) GODINE - PRIJENOS VIŠKA / MANJKA U SLJEDEĆE RAZDOBLJE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</w:tbl>
    <w:p w:rsidR="00161CB0" w:rsidRDefault="00161CB0">
      <w:pPr>
        <w:spacing w:line="15" w:lineRule="exact"/>
      </w:pPr>
    </w:p>
    <w:p w:rsidR="00161CB0" w:rsidRDefault="00161CB0">
      <w:pPr>
        <w:spacing w:line="27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161CB0">
        <w:trPr>
          <w:trHeight w:val="28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161CB0" w:rsidRDefault="00A72084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D) VIŠEGODIŠNJI PLAN URAVNOTEŽENJA</w:t>
            </w:r>
          </w:p>
        </w:tc>
      </w:tr>
      <w:tr w:rsidR="00161CB0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161CB0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B0" w:rsidRDefault="00A7208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161CB0" w:rsidRDefault="00A72084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PRIJENOS VIŠKA / MANJKA IZ PRETHODNE(IH) GODINE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4912A6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-2067,60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4912A6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2.294,56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40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161CB0" w:rsidRDefault="00A72084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VIŠAK / MANJAK IZ PRETHODNE(IH) GODINE KOJI ĆE SE RASPOREDITI / POKRITI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2.294,56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8.000,00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161CB0" w:rsidRDefault="00A72084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VIŠAK / MANJAK TEKUĆE GODINE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4912A6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4362,16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161CB0" w:rsidRDefault="00A7208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  <w:tr w:rsidR="00161CB0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161CB0" w:rsidRDefault="00A7208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lastRenderedPageBreak/>
              <w:t>PRIJENOS VIŠKA / MANJKA U SLJEDEĆE RAZDOBLJE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4912A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2294,56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161CB0" w:rsidRDefault="00A72084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161CB0" w:rsidRDefault="00161CB0">
            <w:pPr>
              <w:rPr>
                <w:rStyle w:val="FakeCharacterStyle"/>
              </w:rPr>
            </w:pPr>
          </w:p>
        </w:tc>
      </w:tr>
    </w:tbl>
    <w:p w:rsidR="00161CB0" w:rsidRDefault="00161CB0">
      <w:pPr>
        <w:spacing w:line="15" w:lineRule="exact"/>
      </w:pPr>
    </w:p>
    <w:p w:rsidR="00161CB0" w:rsidRDefault="00161CB0">
      <w:pPr>
        <w:spacing w:line="27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161CB0">
        <w:trPr>
          <w:trHeight w:val="255"/>
        </w:trPr>
        <w:tc>
          <w:tcPr>
            <w:tcW w:w="14850" w:type="dxa"/>
            <w:shd w:val="clear" w:color="auto" w:fill="auto"/>
          </w:tcPr>
          <w:p w:rsidR="00161CB0" w:rsidRDefault="00A7208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* Napomena: Iznosi u stupcima Izvršenje 2022. preračunavaju se iz kuna u eure prema fiksnom tečaju konverzije (1 EUR=7,53450 i po pravilima za preračunavanje i zaokruživanje.</w:t>
            </w:r>
          </w:p>
        </w:tc>
      </w:tr>
    </w:tbl>
    <w:p w:rsidR="00161CB0" w:rsidRDefault="00161CB0">
      <w:pPr>
        <w:spacing w:line="15" w:lineRule="exact"/>
      </w:pPr>
    </w:p>
    <w:sectPr w:rsidR="00161CB0">
      <w:headerReference w:type="default" r:id="rId6"/>
      <w:footerReference w:type="default" r:id="rId7"/>
      <w:pgSz w:w="16833" w:h="11908" w:orient="landscape"/>
      <w:pgMar w:top="1020" w:right="850" w:bottom="1020" w:left="113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77" w:rsidRDefault="00035A77">
      <w:r>
        <w:separator/>
      </w:r>
    </w:p>
  </w:endnote>
  <w:endnote w:type="continuationSeparator" w:id="0">
    <w:p w:rsidR="00035A77" w:rsidRDefault="0003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B0" w:rsidRDefault="00161CB0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77" w:rsidRDefault="00035A77">
      <w:r>
        <w:separator/>
      </w:r>
    </w:p>
  </w:footnote>
  <w:footnote w:type="continuationSeparator" w:id="0">
    <w:p w:rsidR="00035A77" w:rsidRDefault="0003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B0" w:rsidRDefault="00161CB0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1CB0"/>
    <w:rsid w:val="00035A77"/>
    <w:rsid w:val="00161CB0"/>
    <w:rsid w:val="00337CB7"/>
    <w:rsid w:val="003E3C90"/>
    <w:rsid w:val="004912A6"/>
    <w:rsid w:val="005B24B9"/>
    <w:rsid w:val="00754DD5"/>
    <w:rsid w:val="00A72084"/>
    <w:rsid w:val="00BA5664"/>
    <w:rsid w:val="00C35A8F"/>
    <w:rsid w:val="00D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6676"/>
  <w15:docId w15:val="{BB50FD7F-D37F-4378-92BA-B1BCAEF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spacing w:before="28" w:after="28"/>
      <w:ind w:left="1133" w:right="1133"/>
      <w:jc w:val="center"/>
    </w:pPr>
  </w:style>
  <w:style w:type="paragraph" w:customStyle="1" w:styleId="ParagraphStyle1">
    <w:name w:val="ParagraphStyle1"/>
    <w:hidden/>
    <w:pPr>
      <w:spacing w:before="28" w:after="28"/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</w:pPr>
  </w:style>
  <w:style w:type="paragraph" w:customStyle="1" w:styleId="ParagraphStyle3">
    <w:name w:val="ParagraphStyle3"/>
    <w:hidden/>
    <w:pPr>
      <w:spacing w:before="28" w:after="28"/>
      <w:ind w:left="28" w:right="28"/>
      <w:jc w:val="center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  <w:jc w:val="right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  <w:jc w:val="right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  <w:jc w:val="both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/>
      <w:i/>
      <w:strike w:val="0"/>
      <w:noProof/>
      <w:color w:val="000000"/>
      <w:sz w:val="14"/>
      <w:szCs w:val="14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Trenkovo 11</cp:lastModifiedBy>
  <cp:revision>8</cp:revision>
  <dcterms:created xsi:type="dcterms:W3CDTF">2023-11-07T11:47:00Z</dcterms:created>
  <dcterms:modified xsi:type="dcterms:W3CDTF">2023-11-14T07:49:00Z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